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</w:pPr>
      <w:r>
        <w:t>AMA Word export practice</w:t>
      </w:r>
    </w:p>
    <w:p>
      <w:r>
        <w:t>Illustrative draft for checking reference order. These sentences identify sources and make no clinical claims.</w:t>
      </w:r>
    </w:p>
    <w:p>
      <w:r>
        <w:t>The exercise paper is discussed first.</w:t>
      </w:r>
      <w:r>
        <w:rPr>
          <w:vertAlign w:val="superscript"/>
        </w:rPr>
        <w:t>1</w:t>
      </w:r>
    </w:p>
    <w:p>
      <w:r>
        <w:t>The transplant paper appears later.</w:t>
      </w:r>
      <w:r>
        <w:rPr>
          <w:vertAlign w:val="superscript"/>
        </w:rPr>
        <w:t>2</w:t>
      </w:r>
    </w:p>
    <w:p>
      <w:r>
        <w:t>The exercise paper is cited again.</w:t>
      </w:r>
      <w:r>
        <w:rPr>
          <w:vertAlign w:val="superscript"/>
        </w:rPr>
        <w:t>1</w:t>
      </w:r>
    </w:p>
    <w:p>
      <w:pPr>
        <w:pStyle w:val="Heading1"/>
        <w:spacing w:before="240" w:after="120"/>
      </w:pPr>
      <w:r>
        <w:t>References</w:t>
      </w:r>
    </w:p>
    <w:p>
      <w:pPr>
        <w:spacing w:after="120" w:line="240" w:lineRule="auto"/>
        <w:ind w:left="720" w:hanging="720"/>
      </w:pPr>
      <w:r>
        <w:rPr>
          <w:rFonts w:ascii="Times New Roman" w:hAnsi="Times New Roman"/>
          <w:sz w:val="24"/>
        </w:rPr>
        <w:t xml:space="preserve">1. </w:t>
      </w:r>
      <w:r>
        <w:rPr>
          <w:rFonts w:ascii="Times New Roman" w:hAnsi="Times New Roman"/>
          <w:i w:val="false"/>
          <w:iCs w:val="false"/>
          <w:sz w:val="24"/>
        </w:rPr>
        <w:t xml:space="preserve">Erickson KI, Voss MW, Prakash RS, et al. Exercise training increases size of hippocampus and improves memory. </w:t>
      </w:r>
      <w:r>
        <w:rPr>
          <w:rFonts w:ascii="Times New Roman" w:hAnsi="Times New Roman"/>
          <w:i/>
          <w:iCs/>
          <w:sz w:val="24"/>
        </w:rPr>
        <w:t xml:space="preserve">Proc Natl Acad Sci U S A</w:t>
      </w:r>
      <w:r>
        <w:rPr>
          <w:rFonts w:ascii="Times New Roman" w:hAnsi="Times New Roman"/>
          <w:i w:val="false"/>
          <w:iCs w:val="false"/>
          <w:sz w:val="24"/>
        </w:rPr>
        <w:t xml:space="preserve">. 2011;108(7):3017-3022. doi:10.1073/pnas.1015950108</w:t>
      </w:r>
    </w:p>
    <w:p>
      <w:pPr>
        <w:spacing w:after="120" w:line="240" w:lineRule="auto"/>
        <w:ind w:left="720" w:hanging="720"/>
      </w:pPr>
      <w:r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i w:val="false"/>
          <w:iCs w:val="false"/>
          <w:sz w:val="24"/>
        </w:rPr>
        <w:t xml:space="preserve">Halpern SD, Ubel PA, Caplan AL. Solid-organ transplantation in HIV-infected patients. </w:t>
      </w:r>
      <w:r>
        <w:rPr>
          <w:rFonts w:ascii="Times New Roman" w:hAnsi="Times New Roman"/>
          <w:i/>
          <w:iCs/>
          <w:sz w:val="24"/>
        </w:rPr>
        <w:t xml:space="preserve">N Engl J Med</w:t>
      </w:r>
      <w:r>
        <w:rPr>
          <w:rFonts w:ascii="Times New Roman" w:hAnsi="Times New Roman"/>
          <w:i w:val="false"/>
          <w:iCs w:val="false"/>
          <w:sz w:val="24"/>
        </w:rPr>
        <w:t xml:space="preserve">. 2002;347(4):284-287. doi:10.1056/nejmsb020632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rFonts w:ascii="Times New Roman" w:hAnsi="Times New Roman"/>
      <w:color w:val="000000"/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customStyle="1" w:styleId="Heading1">
    <w:name w:val="heading 1"/>
    <w:rPr>
      <w:rFonts w:ascii="Times New Roman" w:hAnsi="Times New Roman"/>
      <w:color w:val="000000"/>
    </w:rPr>
  </w:style>
  <w:style w:type="paragraph" w:customStyle="1" w:styleId="Normal">
    <w:name w:val="Normal"/>
    <w:rPr>
      <w:rFonts w:ascii="Times New Roman" w:hAnsi="Times New Roman"/>
      <w:color w:val="000000"/>
      <w:sz w:val="24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 Cite</dc:creator>
  <cp:lastModifiedBy>AMA Cite</cp:lastModifiedBy>
  <cp:revision>1</cp:revision>
  <dcterms:created xsi:type="dcterms:W3CDTF">2026-10-25T02:01:50.971Z</dcterms:created>
  <dcterms:modified xsi:type="dcterms:W3CDTF">2026-10-25T02:01:50.972Z</dcterms:modified>
  <dc:title>AMA Word export practice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